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8493" w14:textId="1E3B7ADA" w:rsidR="001E67FF" w:rsidRPr="0021473E" w:rsidRDefault="00D81A8E" w:rsidP="00D81A8E">
      <w:pPr>
        <w:jc w:val="center"/>
        <w:rPr>
          <w:rFonts w:ascii="Meiryo UI" w:eastAsia="Meiryo UI" w:hAnsi="Meiryo UI"/>
          <w:b/>
          <w:bCs/>
          <w:sz w:val="28"/>
          <w:szCs w:val="32"/>
        </w:rPr>
      </w:pPr>
      <w:r>
        <w:rPr>
          <w:rFonts w:ascii="Meiryo UI" w:eastAsia="Meiryo UI" w:hAnsi="Meiryo UI" w:hint="eastAsia"/>
          <w:b/>
          <w:bCs/>
          <w:sz w:val="28"/>
          <w:szCs w:val="32"/>
        </w:rPr>
        <w:t>20</w:t>
      </w:r>
      <w:r w:rsidR="00654EF4">
        <w:rPr>
          <w:rFonts w:ascii="Meiryo UI" w:eastAsia="Meiryo UI" w:hAnsi="Meiryo UI" w:hint="eastAsia"/>
          <w:b/>
          <w:bCs/>
          <w:sz w:val="28"/>
          <w:szCs w:val="32"/>
        </w:rPr>
        <w:t>20</w:t>
      </w:r>
      <w:r>
        <w:rPr>
          <w:rFonts w:ascii="Meiryo UI" w:eastAsia="Meiryo UI" w:hAnsi="Meiryo UI" w:hint="eastAsia"/>
          <w:b/>
          <w:bCs/>
          <w:sz w:val="28"/>
          <w:szCs w:val="32"/>
        </w:rPr>
        <w:t>年度</w:t>
      </w:r>
      <w:r w:rsidR="0090068D" w:rsidRPr="0021473E">
        <w:rPr>
          <w:rFonts w:ascii="Meiryo UI" w:eastAsia="Meiryo UI" w:hAnsi="Meiryo UI" w:hint="eastAsia"/>
          <w:b/>
          <w:bCs/>
          <w:sz w:val="28"/>
          <w:szCs w:val="32"/>
        </w:rPr>
        <w:t>認定こども園自己評価結果報告書</w:t>
      </w:r>
    </w:p>
    <w:p w14:paraId="78C6B877" w14:textId="368552B3" w:rsidR="0090068D" w:rsidRDefault="0090068D">
      <w:pPr>
        <w:rPr>
          <w:rFonts w:ascii="Meiryo UI" w:eastAsia="Meiryo UI" w:hAnsi="Meiryo UI"/>
        </w:rPr>
      </w:pPr>
      <w:r w:rsidRPr="0090068D">
        <w:rPr>
          <w:rFonts w:ascii="Meiryo UI" w:eastAsia="Meiryo UI" w:hAnsi="Meiryo UI" w:hint="eastAsia"/>
        </w:rPr>
        <w:t>１．本園の教育・保育目標</w:t>
      </w:r>
    </w:p>
    <w:tbl>
      <w:tblPr>
        <w:tblStyle w:val="a3"/>
        <w:tblW w:w="0" w:type="auto"/>
        <w:tblInd w:w="284" w:type="dxa"/>
        <w:tblCellMar>
          <w:top w:w="57" w:type="dxa"/>
          <w:left w:w="57" w:type="dxa"/>
          <w:bottom w:w="57" w:type="dxa"/>
          <w:right w:w="57" w:type="dxa"/>
        </w:tblCellMar>
        <w:tblLook w:val="04A0" w:firstRow="1" w:lastRow="0" w:firstColumn="1" w:lastColumn="0" w:noHBand="0" w:noVBand="1"/>
      </w:tblPr>
      <w:tblGrid>
        <w:gridCol w:w="9452"/>
      </w:tblGrid>
      <w:tr w:rsidR="00AF6E96" w14:paraId="5E33FD26" w14:textId="77777777" w:rsidTr="00D81A8E">
        <w:tc>
          <w:tcPr>
            <w:tcW w:w="9736" w:type="dxa"/>
            <w:tcBorders>
              <w:bottom w:val="nil"/>
            </w:tcBorders>
            <w:vAlign w:val="center"/>
          </w:tcPr>
          <w:p w14:paraId="455B64BA" w14:textId="718D76DC" w:rsidR="00AF6E96" w:rsidRDefault="00DE1983" w:rsidP="00AF6E96">
            <w:pPr>
              <w:snapToGrid w:val="0"/>
              <w:rPr>
                <w:rFonts w:ascii="Meiryo UI" w:eastAsia="Meiryo UI" w:hAnsi="Meiryo UI"/>
              </w:rPr>
            </w:pPr>
            <w:r>
              <w:rPr>
                <w:rFonts w:ascii="Meiryo UI" w:eastAsia="Meiryo UI" w:hAnsi="Meiryo UI" w:hint="eastAsia"/>
              </w:rPr>
              <w:t>こどもたちに力を与える保育</w:t>
            </w:r>
          </w:p>
        </w:tc>
      </w:tr>
      <w:tr w:rsidR="00DE1983" w14:paraId="51CB38EF" w14:textId="77777777" w:rsidTr="00D81A8E">
        <w:tc>
          <w:tcPr>
            <w:tcW w:w="9736" w:type="dxa"/>
            <w:tcBorders>
              <w:top w:val="nil"/>
            </w:tcBorders>
            <w:vAlign w:val="center"/>
          </w:tcPr>
          <w:p w14:paraId="3FC0B388" w14:textId="77777777" w:rsidR="00DE1983" w:rsidRPr="00DE1983" w:rsidRDefault="00DE1983" w:rsidP="00DE1983">
            <w:pPr>
              <w:snapToGrid w:val="0"/>
              <w:rPr>
                <w:rFonts w:ascii="Meiryo UI" w:eastAsia="Meiryo UI" w:hAnsi="Meiryo UI"/>
              </w:rPr>
            </w:pPr>
            <w:r w:rsidRPr="00DE1983">
              <w:rPr>
                <w:rFonts w:ascii="Meiryo UI" w:eastAsia="Meiryo UI" w:hAnsi="Meiryo UI" w:hint="eastAsia"/>
              </w:rPr>
              <w:t>元気（礎の力）生きる基礎となる健全な身体を養う</w:t>
            </w:r>
          </w:p>
          <w:p w14:paraId="5EB43E7F" w14:textId="77777777" w:rsidR="00DE1983" w:rsidRPr="00DE1983" w:rsidRDefault="00DE1983" w:rsidP="00DE1983">
            <w:pPr>
              <w:snapToGrid w:val="0"/>
              <w:rPr>
                <w:rFonts w:ascii="Meiryo UI" w:eastAsia="Meiryo UI" w:hAnsi="Meiryo UI"/>
              </w:rPr>
            </w:pPr>
            <w:r w:rsidRPr="00DE1983">
              <w:rPr>
                <w:rFonts w:ascii="Meiryo UI" w:eastAsia="Meiryo UI" w:hAnsi="Meiryo UI" w:hint="eastAsia"/>
              </w:rPr>
              <w:t>自立（個の力）自分で出来る、自分でやってみようという気持ちを養う</w:t>
            </w:r>
          </w:p>
          <w:p w14:paraId="43CE8306" w14:textId="77777777" w:rsidR="00DE1983" w:rsidRPr="00DE1983" w:rsidRDefault="00DE1983" w:rsidP="00DE1983">
            <w:pPr>
              <w:snapToGrid w:val="0"/>
              <w:rPr>
                <w:rFonts w:ascii="Meiryo UI" w:eastAsia="Meiryo UI" w:hAnsi="Meiryo UI"/>
              </w:rPr>
            </w:pPr>
            <w:r w:rsidRPr="00DE1983">
              <w:rPr>
                <w:rFonts w:ascii="Meiryo UI" w:eastAsia="Meiryo UI" w:hAnsi="Meiryo UI" w:hint="eastAsia"/>
              </w:rPr>
              <w:t>自律（復の力）葛藤を乗り越え、仲間といることの喜び、手助けをしようとする優しさを養う</w:t>
            </w:r>
          </w:p>
          <w:p w14:paraId="7C2C7D2E" w14:textId="648564CE" w:rsidR="00DE1983" w:rsidRDefault="00DE1983" w:rsidP="00DE1983">
            <w:pPr>
              <w:snapToGrid w:val="0"/>
              <w:rPr>
                <w:rFonts w:ascii="Meiryo UI" w:eastAsia="Meiryo UI" w:hAnsi="Meiryo UI"/>
              </w:rPr>
            </w:pPr>
            <w:r w:rsidRPr="00DE1983">
              <w:rPr>
                <w:rFonts w:ascii="Meiryo UI" w:eastAsia="Meiryo UI" w:hAnsi="Meiryo UI" w:hint="eastAsia"/>
              </w:rPr>
              <w:t>表現（多の力）仲間や大人に向けて自分を表現するとともに、社会の中の自分を意識する</w:t>
            </w:r>
          </w:p>
        </w:tc>
      </w:tr>
    </w:tbl>
    <w:p w14:paraId="33C267BB" w14:textId="77777777" w:rsidR="00AF6E96" w:rsidRDefault="00AF6E96">
      <w:pPr>
        <w:rPr>
          <w:rFonts w:ascii="Meiryo UI" w:eastAsia="Meiryo UI" w:hAnsi="Meiryo UI"/>
        </w:rPr>
      </w:pPr>
    </w:p>
    <w:p w14:paraId="5B03EAB0" w14:textId="51A402B2" w:rsidR="0090068D" w:rsidRDefault="0090068D">
      <w:pPr>
        <w:rPr>
          <w:rFonts w:ascii="Meiryo UI" w:eastAsia="Meiryo UI" w:hAnsi="Meiryo UI"/>
        </w:rPr>
      </w:pPr>
      <w:r w:rsidRPr="0090068D">
        <w:rPr>
          <w:rFonts w:ascii="Meiryo UI" w:eastAsia="Meiryo UI" w:hAnsi="Meiryo UI" w:hint="eastAsia"/>
        </w:rPr>
        <w:t>２．</w:t>
      </w:r>
      <w:r w:rsidR="00654EF4">
        <w:rPr>
          <w:rFonts w:ascii="Meiryo UI" w:eastAsia="Meiryo UI" w:hAnsi="Meiryo UI" w:hint="eastAsia"/>
        </w:rPr>
        <w:t>2020</w:t>
      </w:r>
      <w:r w:rsidRPr="0090068D">
        <w:rPr>
          <w:rFonts w:ascii="Meiryo UI" w:eastAsia="Meiryo UI" w:hAnsi="Meiryo UI"/>
        </w:rPr>
        <w:t>年度の園全体のテーマ</w:t>
      </w:r>
      <w:r w:rsidR="0021473E">
        <w:rPr>
          <w:rFonts w:ascii="Meiryo UI" w:eastAsia="Meiryo UI" w:hAnsi="Meiryo UI" w:hint="eastAsia"/>
        </w:rPr>
        <w:t>・目標</w:t>
      </w:r>
    </w:p>
    <w:tbl>
      <w:tblPr>
        <w:tblStyle w:val="a3"/>
        <w:tblW w:w="0" w:type="auto"/>
        <w:tblInd w:w="284" w:type="dxa"/>
        <w:tblCellMar>
          <w:top w:w="57" w:type="dxa"/>
          <w:left w:w="57" w:type="dxa"/>
          <w:bottom w:w="57" w:type="dxa"/>
          <w:right w:w="57" w:type="dxa"/>
        </w:tblCellMar>
        <w:tblLook w:val="04A0" w:firstRow="1" w:lastRow="0" w:firstColumn="1" w:lastColumn="0" w:noHBand="0" w:noVBand="1"/>
      </w:tblPr>
      <w:tblGrid>
        <w:gridCol w:w="9452"/>
      </w:tblGrid>
      <w:tr w:rsidR="00DE1983" w14:paraId="462E3148" w14:textId="77777777" w:rsidTr="00DE1983">
        <w:trPr>
          <w:trHeight w:val="1857"/>
        </w:trPr>
        <w:tc>
          <w:tcPr>
            <w:tcW w:w="9452" w:type="dxa"/>
            <w:vAlign w:val="center"/>
          </w:tcPr>
          <w:p w14:paraId="0962A84C" w14:textId="77777777" w:rsidR="00DE1983" w:rsidRDefault="00DE1983" w:rsidP="00852C3F">
            <w:pPr>
              <w:snapToGrid w:val="0"/>
              <w:rPr>
                <w:rFonts w:ascii="Meiryo UI" w:eastAsia="Meiryo UI" w:hAnsi="Meiryo UI"/>
              </w:rPr>
            </w:pPr>
            <w:r w:rsidRPr="00DE1983">
              <w:rPr>
                <w:rFonts w:ascii="Meiryo UI" w:eastAsia="Meiryo UI" w:hAnsi="Meiryo UI" w:hint="eastAsia"/>
              </w:rPr>
              <w:t>ゆったりとした環境の中で、個々の生活リズムを整え、心身共に健やかに育っていけるよう配慮する。発達に応じた豊かな遊びを取り入れ、生活やあそびへの意欲を育む。</w:t>
            </w:r>
          </w:p>
          <w:p w14:paraId="7D6DAEB0" w14:textId="77777777" w:rsidR="00DE1983" w:rsidRDefault="00DE1983" w:rsidP="00852C3F">
            <w:pPr>
              <w:snapToGrid w:val="0"/>
              <w:rPr>
                <w:rFonts w:ascii="Meiryo UI" w:eastAsia="Meiryo UI" w:hAnsi="Meiryo UI"/>
              </w:rPr>
            </w:pPr>
            <w:r w:rsidRPr="00DE1983">
              <w:rPr>
                <w:rFonts w:ascii="Meiryo UI" w:eastAsia="Meiryo UI" w:hAnsi="Meiryo UI" w:hint="eastAsia"/>
              </w:rPr>
              <w:t>保育者との信頼関係の基で、基本的な生活習慣の自立の芽を育てる。豊かなあそびの中で健康な身体をつくり、言語の習得をしながら友だちに関心を持って育ちあえるように配慮する。</w:t>
            </w:r>
          </w:p>
          <w:p w14:paraId="18D0C477" w14:textId="77777777" w:rsidR="00DE1983" w:rsidRDefault="00DE1983" w:rsidP="00852C3F">
            <w:pPr>
              <w:snapToGrid w:val="0"/>
              <w:rPr>
                <w:rFonts w:ascii="Meiryo UI" w:eastAsia="Meiryo UI" w:hAnsi="Meiryo UI"/>
              </w:rPr>
            </w:pPr>
            <w:r w:rsidRPr="00DE1983">
              <w:rPr>
                <w:rFonts w:ascii="Meiryo UI" w:eastAsia="Meiryo UI" w:hAnsi="Meiryo UI" w:hint="eastAsia"/>
              </w:rPr>
              <w:t>基本的な生活習慣を身につけ、身の回りのことを自分でしようとする。様々な経験を通して、自分の思いや欲求を言葉で表現しようとする。保育者や友だちと関わりながらみんなとあそぶ楽しさを知る。</w:t>
            </w:r>
          </w:p>
          <w:p w14:paraId="74CC7861" w14:textId="63BAB845" w:rsidR="00DE1983" w:rsidRDefault="00DE1983" w:rsidP="00852C3F">
            <w:pPr>
              <w:snapToGrid w:val="0"/>
              <w:rPr>
                <w:rFonts w:ascii="Meiryo UI" w:eastAsia="Meiryo UI" w:hAnsi="Meiryo UI"/>
              </w:rPr>
            </w:pPr>
            <w:r w:rsidRPr="00DE1983">
              <w:rPr>
                <w:rFonts w:ascii="Meiryo UI" w:eastAsia="Meiryo UI" w:hAnsi="Meiryo UI" w:hint="eastAsia"/>
              </w:rPr>
              <w:t>様々なあそびを通して基本的な運動機能を高め元気な体をつくる。自己主張をしっかりし、友だちとの葛藤を乗り越え、互いに思いを受け止められるようになる。</w:t>
            </w:r>
          </w:p>
          <w:p w14:paraId="7C9644B6" w14:textId="77777777" w:rsidR="00DE1983" w:rsidRDefault="00DE1983" w:rsidP="00852C3F">
            <w:pPr>
              <w:snapToGrid w:val="0"/>
              <w:rPr>
                <w:rFonts w:ascii="Meiryo UI" w:eastAsia="Meiryo UI" w:hAnsi="Meiryo UI"/>
              </w:rPr>
            </w:pPr>
            <w:r w:rsidRPr="00DE1983">
              <w:rPr>
                <w:rFonts w:ascii="Meiryo UI" w:eastAsia="Meiryo UI" w:hAnsi="Meiryo UI" w:hint="eastAsia"/>
              </w:rPr>
              <w:t>健康で安全な生活をする。保育者や友だちとの関わりを深め、喜んで様々な活動に取り組む。思いやりの気持ちを持ち、仲間意識を育てる。</w:t>
            </w:r>
          </w:p>
          <w:p w14:paraId="71F45A04" w14:textId="2B367888" w:rsidR="00DE1983" w:rsidRDefault="00DE1983" w:rsidP="00852C3F">
            <w:pPr>
              <w:snapToGrid w:val="0"/>
              <w:rPr>
                <w:rFonts w:ascii="Meiryo UI" w:eastAsia="Meiryo UI" w:hAnsi="Meiryo UI"/>
              </w:rPr>
            </w:pPr>
            <w:r w:rsidRPr="00DE1983">
              <w:rPr>
                <w:rFonts w:ascii="Meiryo UI" w:eastAsia="Meiryo UI" w:hAnsi="Meiryo UI" w:hint="eastAsia"/>
              </w:rPr>
              <w:t>生活やあそびの中で、自分の思いを伝えたり、相手を受け入れたりしながら、友だちとの信頼関係を深める。みんなで１つの目標に向かって、活動する中で一人ひとりが表現し、年長児としての自信をつけていく。</w:t>
            </w:r>
          </w:p>
        </w:tc>
      </w:tr>
    </w:tbl>
    <w:p w14:paraId="404F47C4" w14:textId="77777777" w:rsidR="0090068D" w:rsidRPr="00DE1983" w:rsidRDefault="0090068D">
      <w:pPr>
        <w:rPr>
          <w:rFonts w:ascii="Meiryo UI" w:eastAsia="Meiryo UI" w:hAnsi="Meiryo UI"/>
        </w:rPr>
      </w:pPr>
    </w:p>
    <w:p w14:paraId="3C80FE46" w14:textId="77777777" w:rsidR="0090068D" w:rsidRDefault="0090068D">
      <w:pPr>
        <w:rPr>
          <w:rFonts w:ascii="Meiryo UI" w:eastAsia="Meiryo UI" w:hAnsi="Meiryo UI"/>
        </w:rPr>
      </w:pPr>
      <w:r w:rsidRPr="0090068D">
        <w:rPr>
          <w:rFonts w:ascii="Meiryo UI" w:eastAsia="Meiryo UI" w:hAnsi="Meiryo UI" w:hint="eastAsia"/>
        </w:rPr>
        <w:t>３．目標・計画の達成及び取り組み状況</w:t>
      </w:r>
    </w:p>
    <w:tbl>
      <w:tblPr>
        <w:tblStyle w:val="a3"/>
        <w:tblW w:w="0" w:type="auto"/>
        <w:tblInd w:w="284" w:type="dxa"/>
        <w:tblCellMar>
          <w:top w:w="57" w:type="dxa"/>
          <w:left w:w="57" w:type="dxa"/>
          <w:bottom w:w="57" w:type="dxa"/>
          <w:right w:w="57" w:type="dxa"/>
        </w:tblCellMar>
        <w:tblLook w:val="04A0" w:firstRow="1" w:lastRow="0" w:firstColumn="1" w:lastColumn="0" w:noHBand="0" w:noVBand="1"/>
      </w:tblPr>
      <w:tblGrid>
        <w:gridCol w:w="2477"/>
        <w:gridCol w:w="6975"/>
      </w:tblGrid>
      <w:tr w:rsidR="00DC29A1" w14:paraId="2AF7C834" w14:textId="77777777" w:rsidTr="00DC29A1">
        <w:tc>
          <w:tcPr>
            <w:tcW w:w="2477" w:type="dxa"/>
            <w:vAlign w:val="center"/>
          </w:tcPr>
          <w:p w14:paraId="3BA795A0" w14:textId="77777777" w:rsidR="00DC29A1" w:rsidRDefault="00DC29A1" w:rsidP="00A421E0">
            <w:pPr>
              <w:snapToGrid w:val="0"/>
              <w:rPr>
                <w:rFonts w:ascii="Meiryo UI" w:eastAsia="Meiryo UI" w:hAnsi="Meiryo UI"/>
              </w:rPr>
            </w:pPr>
            <w:r w:rsidRPr="0090068D">
              <w:rPr>
                <w:rFonts w:ascii="Meiryo UI" w:eastAsia="Meiryo UI" w:hAnsi="Meiryo UI" w:hint="eastAsia"/>
              </w:rPr>
              <w:t>保育内容の共通認識</w:t>
            </w:r>
          </w:p>
        </w:tc>
        <w:tc>
          <w:tcPr>
            <w:tcW w:w="6975" w:type="dxa"/>
            <w:vAlign w:val="center"/>
          </w:tcPr>
          <w:p w14:paraId="0E2EB83A" w14:textId="77777777" w:rsidR="00DC29A1" w:rsidRDefault="00DC29A1" w:rsidP="00DC29A1">
            <w:pPr>
              <w:snapToGrid w:val="0"/>
              <w:rPr>
                <w:rFonts w:ascii="Meiryo UI" w:eastAsia="Meiryo UI" w:hAnsi="Meiryo UI"/>
              </w:rPr>
            </w:pPr>
            <w:r w:rsidRPr="00DE1983">
              <w:rPr>
                <w:rFonts w:ascii="Meiryo UI" w:eastAsia="Meiryo UI" w:hAnsi="Meiryo UI" w:hint="eastAsia"/>
              </w:rPr>
              <w:t>乳児保育</w:t>
            </w:r>
            <w:r>
              <w:rPr>
                <w:rFonts w:ascii="Meiryo UI" w:eastAsia="Meiryo UI" w:hAnsi="Meiryo UI" w:hint="eastAsia"/>
              </w:rPr>
              <w:t>:</w:t>
            </w:r>
            <w:r w:rsidRPr="00DE1983">
              <w:rPr>
                <w:rFonts w:ascii="Meiryo UI" w:eastAsia="Meiryo UI" w:hAnsi="Meiryo UI" w:hint="eastAsia"/>
              </w:rPr>
              <w:t>育児担当の</w:t>
            </w:r>
            <w:r>
              <w:rPr>
                <w:rFonts w:ascii="Meiryo UI" w:eastAsia="Meiryo UI" w:hAnsi="Meiryo UI" w:hint="eastAsia"/>
              </w:rPr>
              <w:t>理解</w:t>
            </w:r>
          </w:p>
          <w:p w14:paraId="315E5054" w14:textId="77777777" w:rsidR="00DC29A1" w:rsidRDefault="00DC29A1" w:rsidP="00DC29A1">
            <w:pPr>
              <w:snapToGrid w:val="0"/>
              <w:rPr>
                <w:rFonts w:ascii="Meiryo UI" w:eastAsia="Meiryo UI" w:hAnsi="Meiryo UI"/>
              </w:rPr>
            </w:pPr>
            <w:r>
              <w:rPr>
                <w:rFonts w:ascii="Meiryo UI" w:eastAsia="Meiryo UI" w:hAnsi="Meiryo UI" w:hint="eastAsia"/>
              </w:rPr>
              <w:t>一人ひとりの園児と丁寧に関わりと養護</w:t>
            </w:r>
          </w:p>
          <w:p w14:paraId="0A3C7665" w14:textId="77777777" w:rsidR="00DC29A1" w:rsidRDefault="00DC29A1" w:rsidP="00DC29A1">
            <w:pPr>
              <w:snapToGrid w:val="0"/>
              <w:rPr>
                <w:rFonts w:ascii="Meiryo UI" w:eastAsia="Meiryo UI" w:hAnsi="Meiryo UI"/>
              </w:rPr>
            </w:pPr>
            <w:r>
              <w:rPr>
                <w:rFonts w:ascii="Meiryo UI" w:eastAsia="Meiryo UI" w:hAnsi="Meiryo UI" w:hint="eastAsia"/>
              </w:rPr>
              <w:t>幼児教育:プロジェクトテーマ保育の理解</w:t>
            </w:r>
          </w:p>
          <w:p w14:paraId="2723FEEE" w14:textId="4C96A5EE" w:rsidR="00DC29A1" w:rsidRPr="00DE1983" w:rsidRDefault="00DC29A1" w:rsidP="00DC29A1">
            <w:pPr>
              <w:snapToGrid w:val="0"/>
              <w:rPr>
                <w:rFonts w:ascii="Meiryo UI" w:eastAsia="Meiryo UI" w:hAnsi="Meiryo UI"/>
              </w:rPr>
            </w:pPr>
            <w:r w:rsidRPr="007E014E">
              <w:rPr>
                <w:rFonts w:ascii="Meiryo UI" w:eastAsia="Meiryo UI" w:hAnsi="Meiryo UI" w:hint="eastAsia"/>
              </w:rPr>
              <w:t>遊びや生活</w:t>
            </w:r>
            <w:r>
              <w:rPr>
                <w:rFonts w:ascii="Meiryo UI" w:eastAsia="Meiryo UI" w:hAnsi="Meiryo UI" w:hint="eastAsia"/>
              </w:rPr>
              <w:t>、様々な体験</w:t>
            </w:r>
            <w:r w:rsidRPr="007E014E">
              <w:rPr>
                <w:rFonts w:ascii="Meiryo UI" w:eastAsia="Meiryo UI" w:hAnsi="Meiryo UI" w:hint="eastAsia"/>
              </w:rPr>
              <w:t>を通しての学</w:t>
            </w:r>
            <w:r>
              <w:rPr>
                <w:rFonts w:ascii="Meiryo UI" w:eastAsia="Meiryo UI" w:hAnsi="Meiryo UI" w:hint="eastAsia"/>
              </w:rPr>
              <w:t>び</w:t>
            </w:r>
          </w:p>
        </w:tc>
      </w:tr>
      <w:tr w:rsidR="00DC29A1" w14:paraId="402E9180" w14:textId="77777777" w:rsidTr="00DC29A1">
        <w:tc>
          <w:tcPr>
            <w:tcW w:w="2477" w:type="dxa"/>
            <w:vAlign w:val="center"/>
          </w:tcPr>
          <w:p w14:paraId="7EC84143" w14:textId="77777777" w:rsidR="00DC29A1" w:rsidRDefault="00DC29A1" w:rsidP="00A421E0">
            <w:pPr>
              <w:snapToGrid w:val="0"/>
              <w:rPr>
                <w:rFonts w:ascii="Meiryo UI" w:eastAsia="Meiryo UI" w:hAnsi="Meiryo UI"/>
              </w:rPr>
            </w:pPr>
            <w:r w:rsidRPr="0090068D">
              <w:rPr>
                <w:rFonts w:ascii="Meiryo UI" w:eastAsia="Meiryo UI" w:hAnsi="Meiryo UI" w:hint="eastAsia"/>
              </w:rPr>
              <w:t>保育教諭の資質向上</w:t>
            </w:r>
          </w:p>
        </w:tc>
        <w:tc>
          <w:tcPr>
            <w:tcW w:w="6975" w:type="dxa"/>
            <w:vAlign w:val="center"/>
          </w:tcPr>
          <w:p w14:paraId="1584AC98" w14:textId="77777777" w:rsidR="00DC29A1" w:rsidRDefault="00DC29A1" w:rsidP="00DC29A1">
            <w:pPr>
              <w:snapToGrid w:val="0"/>
              <w:rPr>
                <w:rFonts w:ascii="Meiryo UI" w:eastAsia="Meiryo UI" w:hAnsi="Meiryo UI"/>
              </w:rPr>
            </w:pPr>
            <w:r>
              <w:rPr>
                <w:rFonts w:ascii="Meiryo UI" w:eastAsia="Meiryo UI" w:hAnsi="Meiryo UI" w:hint="eastAsia"/>
              </w:rPr>
              <w:t>専門性を高めるための研修への積極的な参加</w:t>
            </w:r>
          </w:p>
          <w:p w14:paraId="1DDDF31A" w14:textId="5579E3D5" w:rsidR="00DC29A1" w:rsidRDefault="00DC29A1" w:rsidP="00DC29A1">
            <w:pPr>
              <w:snapToGrid w:val="0"/>
              <w:rPr>
                <w:rFonts w:ascii="Meiryo UI" w:eastAsia="Meiryo UI" w:hAnsi="Meiryo UI"/>
              </w:rPr>
            </w:pPr>
            <w:r>
              <w:rPr>
                <w:rFonts w:ascii="Meiryo UI" w:eastAsia="Meiryo UI" w:hAnsi="Meiryo UI" w:hint="eastAsia"/>
              </w:rPr>
              <w:t>定期的な園内研修の実施により保育と支援の理解を深め協働意識を明確にする。</w:t>
            </w:r>
          </w:p>
          <w:p w14:paraId="637CA764" w14:textId="6CD6F3B6" w:rsidR="00DC29A1" w:rsidRDefault="006B0350" w:rsidP="00DC29A1">
            <w:pPr>
              <w:snapToGrid w:val="0"/>
              <w:rPr>
                <w:rFonts w:ascii="Meiryo UI" w:eastAsia="Meiryo UI" w:hAnsi="Meiryo UI"/>
              </w:rPr>
            </w:pPr>
            <w:r>
              <w:rPr>
                <w:rFonts w:ascii="Meiryo UI" w:eastAsia="Meiryo UI" w:hAnsi="Meiryo UI" w:hint="eastAsia"/>
              </w:rPr>
              <w:t>キャリアパスの理解と研修への参加により、意識をも</w:t>
            </w:r>
            <w:r w:rsidR="00A055D9">
              <w:rPr>
                <w:rFonts w:ascii="Meiryo UI" w:eastAsia="Meiryo UI" w:hAnsi="Meiryo UI" w:hint="eastAsia"/>
              </w:rPr>
              <w:t>ち活用に繋げていく</w:t>
            </w:r>
          </w:p>
        </w:tc>
      </w:tr>
      <w:tr w:rsidR="00DC29A1" w14:paraId="356CA5A5" w14:textId="77777777" w:rsidTr="00DC29A1">
        <w:tc>
          <w:tcPr>
            <w:tcW w:w="2477" w:type="dxa"/>
            <w:vAlign w:val="center"/>
          </w:tcPr>
          <w:p w14:paraId="5590C419" w14:textId="2EEFB8F2" w:rsidR="00DC29A1" w:rsidRDefault="00DC29A1" w:rsidP="00A421E0">
            <w:pPr>
              <w:snapToGrid w:val="0"/>
              <w:rPr>
                <w:rFonts w:ascii="Meiryo UI" w:eastAsia="Meiryo UI" w:hAnsi="Meiryo UI"/>
              </w:rPr>
            </w:pPr>
            <w:r w:rsidRPr="0090068D">
              <w:rPr>
                <w:rFonts w:ascii="Meiryo UI" w:eastAsia="Meiryo UI" w:hAnsi="Meiryo UI" w:hint="eastAsia"/>
              </w:rPr>
              <w:t>保護者</w:t>
            </w:r>
            <w:r>
              <w:rPr>
                <w:rFonts w:ascii="Meiryo UI" w:eastAsia="Meiryo UI" w:hAnsi="Meiryo UI" w:hint="eastAsia"/>
              </w:rPr>
              <w:t>への</w:t>
            </w:r>
            <w:r w:rsidRPr="0090068D">
              <w:rPr>
                <w:rFonts w:ascii="Meiryo UI" w:eastAsia="Meiryo UI" w:hAnsi="Meiryo UI" w:hint="eastAsia"/>
              </w:rPr>
              <w:t>支援</w:t>
            </w:r>
            <w:r>
              <w:rPr>
                <w:rFonts w:ascii="Meiryo UI" w:eastAsia="Meiryo UI" w:hAnsi="Meiryo UI" w:hint="eastAsia"/>
              </w:rPr>
              <w:t>と連携</w:t>
            </w:r>
          </w:p>
        </w:tc>
        <w:tc>
          <w:tcPr>
            <w:tcW w:w="6975" w:type="dxa"/>
            <w:vAlign w:val="center"/>
          </w:tcPr>
          <w:p w14:paraId="087E1576" w14:textId="77777777" w:rsidR="00DC29A1" w:rsidRPr="00A421E0" w:rsidRDefault="00DC29A1" w:rsidP="00DC29A1">
            <w:pPr>
              <w:snapToGrid w:val="0"/>
              <w:rPr>
                <w:rFonts w:ascii="Meiryo UI" w:eastAsia="Meiryo UI" w:hAnsi="Meiryo UI"/>
              </w:rPr>
            </w:pPr>
            <w:r w:rsidRPr="00A421E0">
              <w:rPr>
                <w:rFonts w:ascii="Meiryo UI" w:eastAsia="Meiryo UI" w:hAnsi="Meiryo UI" w:hint="eastAsia"/>
              </w:rPr>
              <w:t>連絡ノートの活用</w:t>
            </w:r>
            <w:r>
              <w:rPr>
                <w:rFonts w:ascii="Meiryo UI" w:eastAsia="Meiryo UI" w:hAnsi="Meiryo UI" w:hint="eastAsia"/>
              </w:rPr>
              <w:t>、</w:t>
            </w:r>
            <w:r w:rsidRPr="00A421E0">
              <w:rPr>
                <w:rFonts w:ascii="Meiryo UI" w:eastAsia="Meiryo UI" w:hAnsi="Meiryo UI" w:hint="eastAsia"/>
              </w:rPr>
              <w:t>保育参加</w:t>
            </w:r>
            <w:r>
              <w:rPr>
                <w:rFonts w:ascii="Meiryo UI" w:eastAsia="Meiryo UI" w:hAnsi="Meiryo UI" w:hint="eastAsia"/>
              </w:rPr>
              <w:t>(オープンデー)、</w:t>
            </w:r>
            <w:r w:rsidRPr="00A421E0">
              <w:rPr>
                <w:rFonts w:ascii="Meiryo UI" w:eastAsia="Meiryo UI" w:hAnsi="Meiryo UI" w:hint="eastAsia"/>
              </w:rPr>
              <w:t>個人懇談</w:t>
            </w:r>
            <w:r>
              <w:rPr>
                <w:rFonts w:ascii="Meiryo UI" w:eastAsia="Meiryo UI" w:hAnsi="Meiryo UI" w:hint="eastAsia"/>
              </w:rPr>
              <w:t>、</w:t>
            </w:r>
            <w:r w:rsidRPr="00A421E0">
              <w:rPr>
                <w:rFonts w:ascii="Meiryo UI" w:eastAsia="Meiryo UI" w:hAnsi="Meiryo UI" w:hint="eastAsia"/>
              </w:rPr>
              <w:t>行事への参加</w:t>
            </w:r>
          </w:p>
          <w:p w14:paraId="680A0763" w14:textId="77777777" w:rsidR="00DC29A1" w:rsidRPr="00A421E0" w:rsidRDefault="00DC29A1" w:rsidP="00DC29A1">
            <w:pPr>
              <w:snapToGrid w:val="0"/>
              <w:rPr>
                <w:rFonts w:ascii="Meiryo UI" w:eastAsia="Meiryo UI" w:hAnsi="Meiryo UI"/>
              </w:rPr>
            </w:pPr>
            <w:r w:rsidRPr="00A421E0">
              <w:rPr>
                <w:rFonts w:ascii="Meiryo UI" w:eastAsia="Meiryo UI" w:hAnsi="Meiryo UI" w:hint="eastAsia"/>
              </w:rPr>
              <w:t>保育内容</w:t>
            </w:r>
            <w:r>
              <w:rPr>
                <w:rFonts w:ascii="Meiryo UI" w:eastAsia="Meiryo UI" w:hAnsi="Meiryo UI" w:hint="eastAsia"/>
              </w:rPr>
              <w:t>を保護者と共有する為</w:t>
            </w:r>
            <w:r w:rsidRPr="00A421E0">
              <w:rPr>
                <w:rFonts w:ascii="Meiryo UI" w:eastAsia="Meiryo UI" w:hAnsi="Meiryo UI" w:hint="eastAsia"/>
              </w:rPr>
              <w:t>の説明</w:t>
            </w:r>
            <w:r>
              <w:rPr>
                <w:rFonts w:ascii="Meiryo UI" w:eastAsia="Meiryo UI" w:hAnsi="Meiryo UI" w:hint="eastAsia"/>
              </w:rPr>
              <w:t>として</w:t>
            </w:r>
            <w:r w:rsidRPr="00A421E0">
              <w:rPr>
                <w:rFonts w:ascii="Meiryo UI" w:eastAsia="Meiryo UI" w:hAnsi="Meiryo UI" w:hint="eastAsia"/>
              </w:rPr>
              <w:t>ドキュメンテーション</w:t>
            </w:r>
            <w:r>
              <w:rPr>
                <w:rFonts w:ascii="Meiryo UI" w:eastAsia="Meiryo UI" w:hAnsi="Meiryo UI" w:hint="eastAsia"/>
              </w:rPr>
              <w:t>の掲示を活用する。</w:t>
            </w:r>
          </w:p>
          <w:p w14:paraId="63CA5D28" w14:textId="79865036" w:rsidR="00DC29A1" w:rsidRDefault="00DC29A1" w:rsidP="00DC29A1">
            <w:pPr>
              <w:snapToGrid w:val="0"/>
              <w:rPr>
                <w:rFonts w:ascii="Meiryo UI" w:eastAsia="Meiryo UI" w:hAnsi="Meiryo UI"/>
              </w:rPr>
            </w:pPr>
            <w:r>
              <w:rPr>
                <w:rFonts w:ascii="Meiryo UI" w:eastAsia="Meiryo UI" w:hAnsi="Meiryo UI" w:hint="eastAsia"/>
              </w:rPr>
              <w:t>発達の記録「ポートフォリオ」を作成し、保護者に常に見てもらえる環境とした。</w:t>
            </w:r>
          </w:p>
          <w:p w14:paraId="2DBFE2CD" w14:textId="48B56778" w:rsidR="00DC29A1" w:rsidRDefault="00DC29A1" w:rsidP="00DC29A1">
            <w:pPr>
              <w:snapToGrid w:val="0"/>
              <w:rPr>
                <w:rFonts w:ascii="Meiryo UI" w:eastAsia="Meiryo UI" w:hAnsi="Meiryo UI"/>
              </w:rPr>
            </w:pPr>
            <w:r w:rsidRPr="00A421E0">
              <w:rPr>
                <w:rFonts w:ascii="Meiryo UI" w:eastAsia="Meiryo UI" w:hAnsi="Meiryo UI" w:hint="eastAsia"/>
              </w:rPr>
              <w:t>子育てに関する相談･援助</w:t>
            </w:r>
            <w:r>
              <w:rPr>
                <w:rFonts w:ascii="Meiryo UI" w:eastAsia="Meiryo UI" w:hAnsi="Meiryo UI" w:hint="eastAsia"/>
              </w:rPr>
              <w:t>・個別の支援。</w:t>
            </w:r>
          </w:p>
        </w:tc>
      </w:tr>
      <w:tr w:rsidR="00DC29A1" w14:paraId="6853371D" w14:textId="77777777" w:rsidTr="003F40E2">
        <w:tc>
          <w:tcPr>
            <w:tcW w:w="2477" w:type="dxa"/>
            <w:vAlign w:val="center"/>
          </w:tcPr>
          <w:p w14:paraId="241B763F" w14:textId="77777777" w:rsidR="00DC29A1" w:rsidRDefault="00DC29A1" w:rsidP="00A421E0">
            <w:pPr>
              <w:snapToGrid w:val="0"/>
              <w:rPr>
                <w:rFonts w:ascii="Meiryo UI" w:eastAsia="Meiryo UI" w:hAnsi="Meiryo UI"/>
              </w:rPr>
            </w:pPr>
            <w:r w:rsidRPr="0090068D">
              <w:rPr>
                <w:rFonts w:ascii="Meiryo UI" w:eastAsia="Meiryo UI" w:hAnsi="Meiryo UI" w:hint="eastAsia"/>
              </w:rPr>
              <w:lastRenderedPageBreak/>
              <w:t>地域子育て支援</w:t>
            </w:r>
          </w:p>
        </w:tc>
        <w:tc>
          <w:tcPr>
            <w:tcW w:w="6975" w:type="dxa"/>
            <w:vAlign w:val="center"/>
          </w:tcPr>
          <w:p w14:paraId="4684AC59" w14:textId="41C14633" w:rsidR="00DC29A1" w:rsidRDefault="00DC29A1" w:rsidP="00DC29A1">
            <w:pPr>
              <w:snapToGrid w:val="0"/>
              <w:rPr>
                <w:rFonts w:ascii="Meiryo UI" w:eastAsia="Meiryo UI" w:hAnsi="Meiryo UI"/>
              </w:rPr>
            </w:pPr>
            <w:r>
              <w:rPr>
                <w:rFonts w:ascii="Meiryo UI" w:eastAsia="Meiryo UI" w:hAnsi="Meiryo UI" w:hint="eastAsia"/>
              </w:rPr>
              <w:t>園庭開放（ハッピー）を活用して、未就園の保護者に向けたサポートと共有できる時間</w:t>
            </w:r>
            <w:r w:rsidR="00505CA8">
              <w:rPr>
                <w:rFonts w:ascii="Meiryo UI" w:eastAsia="Meiryo UI" w:hAnsi="Meiryo UI" w:hint="eastAsia"/>
              </w:rPr>
              <w:t>と場所</w:t>
            </w:r>
            <w:r>
              <w:rPr>
                <w:rFonts w:ascii="Meiryo UI" w:eastAsia="Meiryo UI" w:hAnsi="Meiryo UI" w:hint="eastAsia"/>
              </w:rPr>
              <w:t>の提供</w:t>
            </w:r>
          </w:p>
          <w:p w14:paraId="4C94176B" w14:textId="697ED16C" w:rsidR="00505CA8" w:rsidRDefault="00505CA8" w:rsidP="00DC29A1">
            <w:pPr>
              <w:snapToGrid w:val="0"/>
              <w:rPr>
                <w:rFonts w:ascii="Meiryo UI" w:eastAsia="Meiryo UI" w:hAnsi="Meiryo UI"/>
              </w:rPr>
            </w:pPr>
            <w:r>
              <w:rPr>
                <w:rFonts w:ascii="Meiryo UI" w:eastAsia="Meiryo UI" w:hAnsi="Meiryo UI" w:hint="eastAsia"/>
              </w:rPr>
              <w:t>関係機関との連携・情報提供</w:t>
            </w:r>
          </w:p>
        </w:tc>
      </w:tr>
      <w:tr w:rsidR="00DC29A1" w14:paraId="2ACA0E50" w14:textId="77777777" w:rsidTr="00DC29A1">
        <w:tc>
          <w:tcPr>
            <w:tcW w:w="2477" w:type="dxa"/>
            <w:vAlign w:val="center"/>
          </w:tcPr>
          <w:p w14:paraId="5B764C2B" w14:textId="1CCFA046" w:rsidR="00DC29A1" w:rsidRDefault="00DC29A1" w:rsidP="00A421E0">
            <w:pPr>
              <w:snapToGrid w:val="0"/>
              <w:rPr>
                <w:rFonts w:ascii="Meiryo UI" w:eastAsia="Meiryo UI" w:hAnsi="Meiryo UI"/>
              </w:rPr>
            </w:pPr>
            <w:r w:rsidRPr="0090068D">
              <w:rPr>
                <w:rFonts w:ascii="Meiryo UI" w:eastAsia="Meiryo UI" w:hAnsi="Meiryo UI" w:hint="eastAsia"/>
              </w:rPr>
              <w:t>健康及び安全</w:t>
            </w:r>
            <w:r w:rsidR="0060295C">
              <w:rPr>
                <w:rFonts w:ascii="Meiryo UI" w:eastAsia="Meiryo UI" w:hAnsi="Meiryo UI" w:hint="eastAsia"/>
              </w:rPr>
              <w:t>・衛生</w:t>
            </w:r>
          </w:p>
        </w:tc>
        <w:tc>
          <w:tcPr>
            <w:tcW w:w="6975" w:type="dxa"/>
            <w:vAlign w:val="center"/>
          </w:tcPr>
          <w:p w14:paraId="3CB874FC" w14:textId="77777777" w:rsidR="00DC29A1" w:rsidRPr="00A421E0" w:rsidRDefault="00DC29A1" w:rsidP="00DC29A1">
            <w:pPr>
              <w:snapToGrid w:val="0"/>
              <w:rPr>
                <w:rFonts w:ascii="Meiryo UI" w:eastAsia="Meiryo UI" w:hAnsi="Meiryo UI"/>
              </w:rPr>
            </w:pPr>
            <w:r w:rsidRPr="00A421E0">
              <w:rPr>
                <w:rFonts w:ascii="Meiryo UI" w:eastAsia="Meiryo UI" w:hAnsi="Meiryo UI"/>
              </w:rPr>
              <w:t>規則正しい生活習慣を身につける</w:t>
            </w:r>
            <w:r>
              <w:rPr>
                <w:rFonts w:ascii="Meiryo UI" w:eastAsia="Meiryo UI" w:hAnsi="Meiryo UI" w:hint="eastAsia"/>
              </w:rPr>
              <w:t>為の支援</w:t>
            </w:r>
          </w:p>
          <w:p w14:paraId="0B6CB9E6" w14:textId="794AFC2D" w:rsidR="00DC29A1" w:rsidRDefault="00DC29A1" w:rsidP="00DC29A1">
            <w:pPr>
              <w:snapToGrid w:val="0"/>
              <w:rPr>
                <w:rFonts w:ascii="Meiryo UI" w:eastAsia="Meiryo UI" w:hAnsi="Meiryo UI"/>
              </w:rPr>
            </w:pPr>
            <w:r w:rsidRPr="00A421E0">
              <w:rPr>
                <w:rFonts w:ascii="Meiryo UI" w:eastAsia="Meiryo UI" w:hAnsi="Meiryo UI"/>
              </w:rPr>
              <w:t>健康診断の実施（内科・歯科・聴力検査・視力検査）</w:t>
            </w:r>
          </w:p>
          <w:p w14:paraId="65245191" w14:textId="78F2919F" w:rsidR="00DC29A1" w:rsidRPr="00A421E0" w:rsidRDefault="00DC29A1" w:rsidP="00DC29A1">
            <w:pPr>
              <w:snapToGrid w:val="0"/>
              <w:rPr>
                <w:rFonts w:ascii="Meiryo UI" w:eastAsia="Meiryo UI" w:hAnsi="Meiryo UI"/>
              </w:rPr>
            </w:pPr>
            <w:r w:rsidRPr="00A421E0">
              <w:rPr>
                <w:rFonts w:ascii="Meiryo UI" w:eastAsia="Meiryo UI" w:hAnsi="Meiryo UI"/>
              </w:rPr>
              <w:t>尿検査</w:t>
            </w:r>
            <w:r>
              <w:rPr>
                <w:rFonts w:ascii="Meiryo UI" w:eastAsia="Meiryo UI" w:hAnsi="Meiryo UI" w:hint="eastAsia"/>
              </w:rPr>
              <w:t>の</w:t>
            </w:r>
            <w:r w:rsidRPr="00A421E0">
              <w:rPr>
                <w:rFonts w:ascii="Meiryo UI" w:eastAsia="Meiryo UI" w:hAnsi="Meiryo UI"/>
              </w:rPr>
              <w:t>実施（４・５歳）</w:t>
            </w:r>
          </w:p>
          <w:p w14:paraId="3D5A1D8A" w14:textId="77777777" w:rsidR="00DC29A1" w:rsidRPr="00A421E0" w:rsidRDefault="00DC29A1" w:rsidP="00DC29A1">
            <w:pPr>
              <w:snapToGrid w:val="0"/>
              <w:rPr>
                <w:rFonts w:ascii="Meiryo UI" w:eastAsia="Meiryo UI" w:hAnsi="Meiryo UI"/>
              </w:rPr>
            </w:pPr>
            <w:r w:rsidRPr="00A421E0">
              <w:rPr>
                <w:rFonts w:ascii="Meiryo UI" w:eastAsia="Meiryo UI" w:hAnsi="Meiryo UI"/>
              </w:rPr>
              <w:t>災害への備え　　安全計画作成</w:t>
            </w:r>
          </w:p>
          <w:p w14:paraId="452C0642" w14:textId="4837955F" w:rsidR="00DC29A1" w:rsidRPr="00A421E0" w:rsidRDefault="00505CA8" w:rsidP="00DC29A1">
            <w:pPr>
              <w:snapToGrid w:val="0"/>
              <w:rPr>
                <w:rFonts w:ascii="Meiryo UI" w:eastAsia="Meiryo UI" w:hAnsi="Meiryo UI"/>
              </w:rPr>
            </w:pPr>
            <w:r>
              <w:rPr>
                <w:rFonts w:ascii="Meiryo UI" w:eastAsia="Meiryo UI" w:hAnsi="Meiryo UI" w:hint="eastAsia"/>
              </w:rPr>
              <w:t>堺市消防署の立会のもと、避難訓練を行う</w:t>
            </w:r>
          </w:p>
          <w:p w14:paraId="44F8E49F" w14:textId="7C9AE527" w:rsidR="00DC29A1" w:rsidRDefault="00DC29A1" w:rsidP="00DC29A1">
            <w:pPr>
              <w:snapToGrid w:val="0"/>
              <w:rPr>
                <w:rFonts w:ascii="Meiryo UI" w:eastAsia="Meiryo UI" w:hAnsi="Meiryo UI"/>
              </w:rPr>
            </w:pPr>
            <w:r>
              <w:rPr>
                <w:rFonts w:ascii="Meiryo UI" w:eastAsia="Meiryo UI" w:hAnsi="Meiryo UI" w:hint="eastAsia"/>
              </w:rPr>
              <w:t>定期</w:t>
            </w:r>
            <w:r w:rsidRPr="00A421E0">
              <w:rPr>
                <w:rFonts w:ascii="Meiryo UI" w:eastAsia="Meiryo UI" w:hAnsi="Meiryo UI"/>
              </w:rPr>
              <w:t>避難訓練・</w:t>
            </w:r>
            <w:r>
              <w:rPr>
                <w:rFonts w:ascii="Meiryo UI" w:eastAsia="Meiryo UI" w:hAnsi="Meiryo UI" w:hint="eastAsia"/>
              </w:rPr>
              <w:t>消火訓練・</w:t>
            </w:r>
            <w:r w:rsidRPr="00A421E0">
              <w:rPr>
                <w:rFonts w:ascii="Meiryo UI" w:eastAsia="Meiryo UI" w:hAnsi="Meiryo UI"/>
              </w:rPr>
              <w:t>防犯訓練・</w:t>
            </w:r>
            <w:r w:rsidR="00505CA8">
              <w:rPr>
                <w:rFonts w:ascii="Meiryo UI" w:eastAsia="Meiryo UI" w:hAnsi="Meiryo UI" w:hint="eastAsia"/>
              </w:rPr>
              <w:t>災害訓練・</w:t>
            </w:r>
            <w:r w:rsidRPr="00A421E0">
              <w:rPr>
                <w:rFonts w:ascii="Meiryo UI" w:eastAsia="Meiryo UI" w:hAnsi="Meiryo UI"/>
              </w:rPr>
              <w:t>交通安全教室</w:t>
            </w:r>
          </w:p>
          <w:p w14:paraId="2F1F6094" w14:textId="77777777" w:rsidR="00DC29A1" w:rsidRDefault="00DC29A1" w:rsidP="00DC29A1">
            <w:pPr>
              <w:snapToGrid w:val="0"/>
              <w:rPr>
                <w:rFonts w:ascii="Meiryo UI" w:eastAsia="Meiryo UI" w:hAnsi="Meiryo UI"/>
              </w:rPr>
            </w:pPr>
            <w:r>
              <w:rPr>
                <w:rFonts w:ascii="Meiryo UI" w:eastAsia="Meiryo UI" w:hAnsi="Meiryo UI" w:hint="eastAsia"/>
              </w:rPr>
              <w:t>全職員の心肺蘇生法研修の実施と心肺蘇生グッズの携行</w:t>
            </w:r>
          </w:p>
          <w:p w14:paraId="71CF2D5B" w14:textId="77777777" w:rsidR="0060295C" w:rsidRDefault="00C360B7" w:rsidP="00DC29A1">
            <w:pPr>
              <w:snapToGrid w:val="0"/>
              <w:rPr>
                <w:rFonts w:ascii="Meiryo UI" w:eastAsia="Meiryo UI" w:hAnsi="Meiryo UI"/>
              </w:rPr>
            </w:pPr>
            <w:r>
              <w:rPr>
                <w:rFonts w:ascii="Meiryo UI" w:eastAsia="Meiryo UI" w:hAnsi="Meiryo UI" w:hint="eastAsia"/>
              </w:rPr>
              <w:t>玩具・遊具の消毒</w:t>
            </w:r>
          </w:p>
          <w:p w14:paraId="6454F864" w14:textId="1A13F832" w:rsidR="00124EAD" w:rsidRDefault="00124EAD" w:rsidP="00DC29A1">
            <w:pPr>
              <w:snapToGrid w:val="0"/>
              <w:rPr>
                <w:rFonts w:ascii="Meiryo UI" w:eastAsia="Meiryo UI" w:hAnsi="Meiryo UI" w:hint="eastAsia"/>
              </w:rPr>
            </w:pPr>
            <w:r>
              <w:rPr>
                <w:rFonts w:ascii="Meiryo UI" w:eastAsia="Meiryo UI" w:hAnsi="Meiryo UI" w:hint="eastAsia"/>
              </w:rPr>
              <w:t>感染症対策（パーティション・消毒器を設置・マスク着用・検温等）</w:t>
            </w:r>
          </w:p>
        </w:tc>
      </w:tr>
    </w:tbl>
    <w:p w14:paraId="6E1CF31B" w14:textId="0B8382E2" w:rsidR="0090068D" w:rsidRDefault="0090068D">
      <w:pPr>
        <w:rPr>
          <w:rFonts w:ascii="Meiryo UI" w:eastAsia="Meiryo UI" w:hAnsi="Meiryo UI"/>
        </w:rPr>
      </w:pPr>
    </w:p>
    <w:p w14:paraId="4F40D70A" w14:textId="77777777" w:rsidR="00AF6E96" w:rsidRDefault="00AF6E96">
      <w:pPr>
        <w:rPr>
          <w:rFonts w:ascii="Meiryo UI" w:eastAsia="Meiryo UI" w:hAnsi="Meiryo UI"/>
        </w:rPr>
      </w:pPr>
    </w:p>
    <w:p w14:paraId="67A745D2" w14:textId="77777777" w:rsidR="0090068D" w:rsidRDefault="0090068D">
      <w:pPr>
        <w:rPr>
          <w:rFonts w:ascii="Meiryo UI" w:eastAsia="Meiryo UI" w:hAnsi="Meiryo UI"/>
        </w:rPr>
      </w:pPr>
      <w:r w:rsidRPr="0090068D">
        <w:rPr>
          <w:rFonts w:ascii="Meiryo UI" w:eastAsia="Meiryo UI" w:hAnsi="Meiryo UI" w:hint="eastAsia"/>
        </w:rPr>
        <w:t>４．認定こども園の総合的な評価結果</w:t>
      </w:r>
    </w:p>
    <w:p w14:paraId="172E829A" w14:textId="4B8F269D" w:rsidR="0090068D" w:rsidRPr="0090068D" w:rsidRDefault="0058342F" w:rsidP="0021473E">
      <w:pPr>
        <w:ind w:leftChars="200" w:left="420"/>
        <w:rPr>
          <w:rFonts w:ascii="Meiryo UI" w:eastAsia="Meiryo UI" w:hAnsi="Meiryo UI"/>
        </w:rPr>
      </w:pPr>
      <w:r>
        <w:rPr>
          <w:rFonts w:ascii="Meiryo UI" w:eastAsia="Meiryo UI" w:hAnsi="Meiryo UI" w:hint="eastAsia"/>
        </w:rPr>
        <w:t>平成27年度から認定こども園となり、１号認定のこどもにも等しく教育・保育の保障に努めてきた。保育参加を通して、保護者の方にも少しでも園での取り組みや保育内容を知ってもらえたかと思う。</w:t>
      </w:r>
    </w:p>
    <w:p w14:paraId="6E550457" w14:textId="0F88D0D5" w:rsidR="0090068D" w:rsidRDefault="0090068D" w:rsidP="0021473E">
      <w:pPr>
        <w:ind w:leftChars="200" w:left="420"/>
        <w:rPr>
          <w:rFonts w:ascii="Meiryo UI" w:eastAsia="Meiryo UI" w:hAnsi="Meiryo UI"/>
        </w:rPr>
      </w:pPr>
      <w:r w:rsidRPr="0090068D">
        <w:rPr>
          <w:rFonts w:ascii="Meiryo UI" w:eastAsia="Meiryo UI" w:hAnsi="Meiryo UI" w:hint="eastAsia"/>
        </w:rPr>
        <w:t>幼保連携型認定こども園教育・保育要領の改訂に伴い</w:t>
      </w:r>
      <w:r w:rsidR="0021473E">
        <w:rPr>
          <w:rFonts w:ascii="Meiryo UI" w:eastAsia="Meiryo UI" w:hAnsi="Meiryo UI" w:hint="eastAsia"/>
        </w:rPr>
        <w:t>全体計画の更新をする中で、これまでの5領域と、</w:t>
      </w:r>
      <w:r w:rsidRPr="0090068D">
        <w:rPr>
          <w:rFonts w:ascii="Meiryo UI" w:eastAsia="Meiryo UI" w:hAnsi="Meiryo UI" w:hint="eastAsia"/>
        </w:rPr>
        <w:t>「幼児期の終わりまでに育ってほしい</w:t>
      </w:r>
      <w:r w:rsidR="0021473E">
        <w:rPr>
          <w:rFonts w:ascii="Meiryo UI" w:eastAsia="Meiryo UI" w:hAnsi="Meiryo UI" w:hint="eastAsia"/>
        </w:rPr>
        <w:t>1</w:t>
      </w:r>
      <w:r w:rsidR="0021473E">
        <w:rPr>
          <w:rFonts w:ascii="Meiryo UI" w:eastAsia="Meiryo UI" w:hAnsi="Meiryo UI"/>
        </w:rPr>
        <w:t>0</w:t>
      </w:r>
      <w:r w:rsidRPr="0090068D">
        <w:rPr>
          <w:rFonts w:ascii="Meiryo UI" w:eastAsia="Meiryo UI" w:hAnsi="Meiryo UI" w:hint="eastAsia"/>
        </w:rPr>
        <w:t>の姿」を日常の保育の中で意識する事に努め</w:t>
      </w:r>
      <w:r w:rsidR="0021473E">
        <w:rPr>
          <w:rFonts w:ascii="Meiryo UI" w:eastAsia="Meiryo UI" w:hAnsi="Meiryo UI" w:hint="eastAsia"/>
        </w:rPr>
        <w:t>、プロジェクトと関連させて理解を深めることが出来るよう努めた</w:t>
      </w:r>
      <w:r w:rsidRPr="0090068D">
        <w:rPr>
          <w:rFonts w:ascii="Meiryo UI" w:eastAsia="Meiryo UI" w:hAnsi="Meiryo UI" w:hint="eastAsia"/>
        </w:rPr>
        <w:t>。</w:t>
      </w:r>
    </w:p>
    <w:p w14:paraId="0EC02BF0" w14:textId="53D45A41" w:rsidR="00DC29A1" w:rsidRDefault="00DC29A1" w:rsidP="0021473E">
      <w:pPr>
        <w:ind w:leftChars="200" w:left="420"/>
        <w:rPr>
          <w:rFonts w:ascii="Meiryo UI" w:eastAsia="Meiryo UI" w:hAnsi="Meiryo UI"/>
        </w:rPr>
      </w:pPr>
      <w:r>
        <w:rPr>
          <w:rFonts w:ascii="Meiryo UI" w:eastAsia="Meiryo UI" w:hAnsi="Meiryo UI" w:hint="eastAsia"/>
        </w:rPr>
        <w:t>園内研修に関しては滞りなく行なう事が出来た</w:t>
      </w:r>
      <w:r w:rsidR="00D873BA">
        <w:rPr>
          <w:rFonts w:ascii="Meiryo UI" w:eastAsia="Meiryo UI" w:hAnsi="Meiryo UI" w:hint="eastAsia"/>
        </w:rPr>
        <w:t>。</w:t>
      </w:r>
      <w:r>
        <w:rPr>
          <w:rFonts w:ascii="Meiryo UI" w:eastAsia="Meiryo UI" w:hAnsi="Meiryo UI" w:hint="eastAsia"/>
        </w:rPr>
        <w:t>外部への研修に関しては、</w:t>
      </w:r>
      <w:r w:rsidR="00D873BA">
        <w:rPr>
          <w:rFonts w:ascii="Meiryo UI" w:eastAsia="Meiryo UI" w:hAnsi="Meiryo UI" w:hint="eastAsia"/>
        </w:rPr>
        <w:t>キャリアパスを取り込んで職員が</w:t>
      </w:r>
    </w:p>
    <w:p w14:paraId="4523B167" w14:textId="69256B69" w:rsidR="00D873BA" w:rsidRDefault="00D873BA" w:rsidP="0021473E">
      <w:pPr>
        <w:ind w:leftChars="200" w:left="420"/>
        <w:rPr>
          <w:rFonts w:ascii="Meiryo UI" w:eastAsia="Meiryo UI" w:hAnsi="Meiryo UI"/>
        </w:rPr>
      </w:pPr>
      <w:r>
        <w:rPr>
          <w:rFonts w:ascii="Meiryo UI" w:eastAsia="Meiryo UI" w:hAnsi="Meiryo UI" w:hint="eastAsia"/>
        </w:rPr>
        <w:t>選んで研修に臨むことができた。</w:t>
      </w:r>
    </w:p>
    <w:p w14:paraId="4E9478DD" w14:textId="77777777" w:rsidR="0090068D" w:rsidRDefault="0090068D" w:rsidP="0090068D">
      <w:pPr>
        <w:rPr>
          <w:rFonts w:ascii="Meiryo UI" w:eastAsia="Meiryo UI" w:hAnsi="Meiryo UI"/>
        </w:rPr>
      </w:pPr>
    </w:p>
    <w:p w14:paraId="30ED887C" w14:textId="77777777" w:rsidR="0090068D" w:rsidRDefault="0090068D" w:rsidP="0090068D">
      <w:pPr>
        <w:rPr>
          <w:rFonts w:ascii="Meiryo UI" w:eastAsia="Meiryo UI" w:hAnsi="Meiryo UI"/>
        </w:rPr>
      </w:pPr>
      <w:r w:rsidRPr="0090068D">
        <w:rPr>
          <w:rFonts w:ascii="Meiryo UI" w:eastAsia="Meiryo UI" w:hAnsi="Meiryo UI" w:hint="eastAsia"/>
        </w:rPr>
        <w:t>５．今後の取り組むべき課題</w:t>
      </w:r>
    </w:p>
    <w:tbl>
      <w:tblPr>
        <w:tblStyle w:val="a3"/>
        <w:tblW w:w="0" w:type="auto"/>
        <w:tblInd w:w="284" w:type="dxa"/>
        <w:tblCellMar>
          <w:top w:w="57" w:type="dxa"/>
          <w:left w:w="57" w:type="dxa"/>
          <w:bottom w:w="57" w:type="dxa"/>
          <w:right w:w="57" w:type="dxa"/>
        </w:tblCellMar>
        <w:tblLook w:val="04A0" w:firstRow="1" w:lastRow="0" w:firstColumn="1" w:lastColumn="0" w:noHBand="0" w:noVBand="1"/>
      </w:tblPr>
      <w:tblGrid>
        <w:gridCol w:w="2479"/>
        <w:gridCol w:w="6973"/>
      </w:tblGrid>
      <w:tr w:rsidR="005D16C0" w14:paraId="5D62178B" w14:textId="77777777" w:rsidTr="005650A2">
        <w:tc>
          <w:tcPr>
            <w:tcW w:w="2479" w:type="dxa"/>
            <w:vAlign w:val="center"/>
          </w:tcPr>
          <w:p w14:paraId="2399BA7D" w14:textId="77777777" w:rsidR="005D16C0" w:rsidRDefault="005D16C0" w:rsidP="00AF6E96">
            <w:pPr>
              <w:snapToGrid w:val="0"/>
              <w:rPr>
                <w:rFonts w:ascii="Meiryo UI" w:eastAsia="Meiryo UI" w:hAnsi="Meiryo UI"/>
              </w:rPr>
            </w:pPr>
            <w:r w:rsidRPr="0090068D">
              <w:rPr>
                <w:rFonts w:ascii="Meiryo UI" w:eastAsia="Meiryo UI" w:hAnsi="Meiryo UI" w:hint="eastAsia"/>
              </w:rPr>
              <w:t>保育内容の充実</w:t>
            </w:r>
          </w:p>
        </w:tc>
        <w:tc>
          <w:tcPr>
            <w:tcW w:w="6973" w:type="dxa"/>
            <w:vAlign w:val="center"/>
          </w:tcPr>
          <w:p w14:paraId="26FAFDC5" w14:textId="16269AE2" w:rsidR="005D16C0" w:rsidRPr="0021473E" w:rsidRDefault="00736CE2" w:rsidP="0021473E">
            <w:pPr>
              <w:snapToGrid w:val="0"/>
              <w:rPr>
                <w:rFonts w:ascii="Meiryo UI" w:eastAsia="Meiryo UI" w:hAnsi="Meiryo UI"/>
              </w:rPr>
            </w:pPr>
            <w:r>
              <w:rPr>
                <w:rFonts w:ascii="Meiryo UI" w:eastAsia="Meiryo UI" w:hAnsi="Meiryo UI" w:hint="eastAsia"/>
              </w:rPr>
              <w:t>育児</w:t>
            </w:r>
            <w:r w:rsidR="00505CA8">
              <w:rPr>
                <w:rFonts w:ascii="Meiryo UI" w:eastAsia="Meiryo UI" w:hAnsi="Meiryo UI" w:hint="eastAsia"/>
              </w:rPr>
              <w:t>担当制保育</w:t>
            </w:r>
            <w:r>
              <w:rPr>
                <w:rFonts w:ascii="Meiryo UI" w:eastAsia="Meiryo UI" w:hAnsi="Meiryo UI" w:hint="eastAsia"/>
              </w:rPr>
              <w:t>をさらに充実させ、</w:t>
            </w:r>
            <w:r w:rsidR="005D16C0" w:rsidRPr="0021473E">
              <w:rPr>
                <w:rFonts w:ascii="Meiryo UI" w:eastAsia="Meiryo UI" w:hAnsi="Meiryo UI" w:hint="eastAsia"/>
              </w:rPr>
              <w:t>保護者</w:t>
            </w:r>
            <w:r>
              <w:rPr>
                <w:rFonts w:ascii="Meiryo UI" w:eastAsia="Meiryo UI" w:hAnsi="Meiryo UI" w:hint="eastAsia"/>
              </w:rPr>
              <w:t>の</w:t>
            </w:r>
            <w:r w:rsidR="005D16C0" w:rsidRPr="0021473E">
              <w:rPr>
                <w:rFonts w:ascii="Meiryo UI" w:eastAsia="Meiryo UI" w:hAnsi="Meiryo UI" w:hint="eastAsia"/>
              </w:rPr>
              <w:t>理解を深める。</w:t>
            </w:r>
          </w:p>
          <w:p w14:paraId="05E62DBC" w14:textId="77777777" w:rsidR="005D16C0" w:rsidRDefault="005D16C0" w:rsidP="0021473E">
            <w:pPr>
              <w:snapToGrid w:val="0"/>
              <w:rPr>
                <w:rFonts w:ascii="Meiryo UI" w:eastAsia="Meiryo UI" w:hAnsi="Meiryo UI"/>
              </w:rPr>
            </w:pPr>
            <w:r>
              <w:rPr>
                <w:rFonts w:ascii="Meiryo UI" w:eastAsia="Meiryo UI" w:hAnsi="Meiryo UI" w:hint="eastAsia"/>
              </w:rPr>
              <w:t>プロジェクト保育を</w:t>
            </w:r>
            <w:r w:rsidRPr="0021473E">
              <w:rPr>
                <w:rFonts w:ascii="Meiryo UI" w:eastAsia="Meiryo UI" w:hAnsi="Meiryo UI" w:hint="eastAsia"/>
              </w:rPr>
              <w:t>充実させ、主体的</w:t>
            </w:r>
            <w:r>
              <w:rPr>
                <w:rFonts w:ascii="Meiryo UI" w:eastAsia="Meiryo UI" w:hAnsi="Meiryo UI" w:hint="eastAsia"/>
              </w:rPr>
              <w:t>な</w:t>
            </w:r>
            <w:r w:rsidRPr="0021473E">
              <w:rPr>
                <w:rFonts w:ascii="Meiryo UI" w:eastAsia="Meiryo UI" w:hAnsi="Meiryo UI" w:hint="eastAsia"/>
              </w:rPr>
              <w:t>学びを充実させる。</w:t>
            </w:r>
          </w:p>
          <w:p w14:paraId="6A753D7E" w14:textId="77777777" w:rsidR="005D16C0" w:rsidRDefault="005D16C0" w:rsidP="0021473E">
            <w:pPr>
              <w:snapToGrid w:val="0"/>
              <w:rPr>
                <w:rFonts w:ascii="Meiryo UI" w:eastAsia="Meiryo UI" w:hAnsi="Meiryo UI"/>
              </w:rPr>
            </w:pPr>
            <w:r>
              <w:rPr>
                <w:rFonts w:ascii="Meiryo UI" w:eastAsia="Meiryo UI" w:hAnsi="Meiryo UI" w:hint="eastAsia"/>
              </w:rPr>
              <w:t>記録と</w:t>
            </w:r>
            <w:r w:rsidRPr="0021473E">
              <w:rPr>
                <w:rFonts w:ascii="Meiryo UI" w:eastAsia="Meiryo UI" w:hAnsi="Meiryo UI" w:hint="eastAsia"/>
              </w:rPr>
              <w:t>評価・反省を繰り返す中で、子どもに必要な環境、健やかな成長のための保育を目指す。</w:t>
            </w:r>
          </w:p>
          <w:p w14:paraId="5B942526" w14:textId="2EC4ED75" w:rsidR="005D16C0" w:rsidRDefault="005D16C0" w:rsidP="00AF6E96">
            <w:pPr>
              <w:snapToGrid w:val="0"/>
              <w:rPr>
                <w:rFonts w:ascii="Meiryo UI" w:eastAsia="Meiryo UI" w:hAnsi="Meiryo UI"/>
              </w:rPr>
            </w:pPr>
            <w:r>
              <w:rPr>
                <w:rFonts w:ascii="Meiryo UI" w:eastAsia="Meiryo UI" w:hAnsi="Meiryo UI" w:hint="eastAsia"/>
              </w:rPr>
              <w:t>ポートフォリオの充実とふり返り</w:t>
            </w:r>
          </w:p>
        </w:tc>
      </w:tr>
      <w:tr w:rsidR="005D16C0" w14:paraId="3F7D3BE2" w14:textId="77777777" w:rsidTr="005C3129">
        <w:tc>
          <w:tcPr>
            <w:tcW w:w="2479" w:type="dxa"/>
            <w:vAlign w:val="center"/>
          </w:tcPr>
          <w:p w14:paraId="74A7F9DF" w14:textId="510783E9" w:rsidR="005D16C0" w:rsidRDefault="005D16C0" w:rsidP="00AF6E96">
            <w:pPr>
              <w:snapToGrid w:val="0"/>
              <w:rPr>
                <w:rFonts w:ascii="Meiryo UI" w:eastAsia="Meiryo UI" w:hAnsi="Meiryo UI"/>
              </w:rPr>
            </w:pPr>
            <w:r w:rsidRPr="0090068D">
              <w:rPr>
                <w:rFonts w:ascii="Meiryo UI" w:eastAsia="Meiryo UI" w:hAnsi="Meiryo UI" w:hint="eastAsia"/>
              </w:rPr>
              <w:t>子育て支援の取り組み</w:t>
            </w:r>
          </w:p>
        </w:tc>
        <w:tc>
          <w:tcPr>
            <w:tcW w:w="6973" w:type="dxa"/>
            <w:vAlign w:val="center"/>
          </w:tcPr>
          <w:p w14:paraId="6B29D92B" w14:textId="7A52A642" w:rsidR="005D16C0" w:rsidRPr="003233DE" w:rsidRDefault="003233DE" w:rsidP="00AF6E96">
            <w:pPr>
              <w:snapToGrid w:val="0"/>
              <w:rPr>
                <w:rFonts w:ascii="Meiryo UI" w:eastAsia="Meiryo UI" w:hAnsi="Meiryo UI"/>
              </w:rPr>
            </w:pPr>
            <w:r>
              <w:rPr>
                <w:rFonts w:ascii="Meiryo UI" w:eastAsia="Meiryo UI" w:hAnsi="Meiryo UI" w:hint="eastAsia"/>
              </w:rPr>
              <w:t>現状取り組んでいるこども園での場の提供を継続すると共に、未就園保護者</w:t>
            </w:r>
            <w:r w:rsidR="00736CE2">
              <w:rPr>
                <w:rFonts w:ascii="Meiryo UI" w:eastAsia="Meiryo UI" w:hAnsi="Meiryo UI" w:hint="eastAsia"/>
              </w:rPr>
              <w:t>が気軽に参加できる</w:t>
            </w:r>
            <w:r>
              <w:rPr>
                <w:rFonts w:ascii="Meiryo UI" w:eastAsia="Meiryo UI" w:hAnsi="Meiryo UI" w:hint="eastAsia"/>
              </w:rPr>
              <w:t>メニューを拡大して取り組む。</w:t>
            </w:r>
          </w:p>
        </w:tc>
      </w:tr>
      <w:tr w:rsidR="005D16C0" w14:paraId="439E2202" w14:textId="77777777" w:rsidTr="002E3A13">
        <w:tc>
          <w:tcPr>
            <w:tcW w:w="2479" w:type="dxa"/>
            <w:vAlign w:val="center"/>
          </w:tcPr>
          <w:p w14:paraId="426F3148" w14:textId="026AC122" w:rsidR="005D16C0" w:rsidRDefault="003233DE" w:rsidP="00AF6E96">
            <w:pPr>
              <w:snapToGrid w:val="0"/>
              <w:rPr>
                <w:rFonts w:ascii="Meiryo UI" w:eastAsia="Meiryo UI" w:hAnsi="Meiryo UI"/>
              </w:rPr>
            </w:pPr>
            <w:r>
              <w:rPr>
                <w:rFonts w:ascii="Meiryo UI" w:eastAsia="Meiryo UI" w:hAnsi="Meiryo UI" w:hint="eastAsia"/>
              </w:rPr>
              <w:t>環境整備</w:t>
            </w:r>
          </w:p>
        </w:tc>
        <w:tc>
          <w:tcPr>
            <w:tcW w:w="6973" w:type="dxa"/>
            <w:vAlign w:val="center"/>
          </w:tcPr>
          <w:p w14:paraId="2E7537F4" w14:textId="77777777" w:rsidR="005D16C0" w:rsidRDefault="003233DE" w:rsidP="00AF6E96">
            <w:pPr>
              <w:snapToGrid w:val="0"/>
              <w:rPr>
                <w:rFonts w:ascii="Meiryo UI" w:eastAsia="Meiryo UI" w:hAnsi="Meiryo UI"/>
              </w:rPr>
            </w:pPr>
            <w:r>
              <w:rPr>
                <w:rFonts w:ascii="Meiryo UI" w:eastAsia="Meiryo UI" w:hAnsi="Meiryo UI" w:hint="eastAsia"/>
              </w:rPr>
              <w:t>老朽化した設備・建材等の補修を行う。</w:t>
            </w:r>
          </w:p>
          <w:p w14:paraId="3EC26B60" w14:textId="0AA5ED49" w:rsidR="003233DE" w:rsidRDefault="003233DE" w:rsidP="00AF6E96">
            <w:pPr>
              <w:snapToGrid w:val="0"/>
              <w:rPr>
                <w:rFonts w:ascii="Meiryo UI" w:eastAsia="Meiryo UI" w:hAnsi="Meiryo UI"/>
              </w:rPr>
            </w:pPr>
            <w:r>
              <w:rPr>
                <w:rFonts w:ascii="Meiryo UI" w:eastAsia="Meiryo UI" w:hAnsi="Meiryo UI" w:hint="eastAsia"/>
              </w:rPr>
              <w:t>I</w:t>
            </w:r>
            <w:r>
              <w:rPr>
                <w:rFonts w:ascii="Meiryo UI" w:eastAsia="Meiryo UI" w:hAnsi="Meiryo UI"/>
              </w:rPr>
              <w:t>CT</w:t>
            </w:r>
            <w:r>
              <w:rPr>
                <w:rFonts w:ascii="Meiryo UI" w:eastAsia="Meiryo UI" w:hAnsi="Meiryo UI" w:hint="eastAsia"/>
              </w:rPr>
              <w:t>の導入後機器の見直し、さらに利便性と効率化を意識した取り組みを進める。</w:t>
            </w:r>
          </w:p>
        </w:tc>
      </w:tr>
      <w:tr w:rsidR="00124EAD" w14:paraId="53904A2C" w14:textId="77777777" w:rsidTr="002E3A13">
        <w:tc>
          <w:tcPr>
            <w:tcW w:w="2479" w:type="dxa"/>
            <w:vAlign w:val="center"/>
          </w:tcPr>
          <w:p w14:paraId="034C703F" w14:textId="719987B7" w:rsidR="00124EAD" w:rsidRDefault="00124EAD" w:rsidP="00AF6E96">
            <w:pPr>
              <w:snapToGrid w:val="0"/>
              <w:rPr>
                <w:rFonts w:ascii="Meiryo UI" w:eastAsia="Meiryo UI" w:hAnsi="Meiryo UI" w:hint="eastAsia"/>
              </w:rPr>
            </w:pPr>
            <w:r>
              <w:rPr>
                <w:rFonts w:ascii="Meiryo UI" w:eastAsia="Meiryo UI" w:hAnsi="Meiryo UI" w:hint="eastAsia"/>
              </w:rPr>
              <w:t>感染症対策</w:t>
            </w:r>
          </w:p>
        </w:tc>
        <w:tc>
          <w:tcPr>
            <w:tcW w:w="6973" w:type="dxa"/>
            <w:vAlign w:val="center"/>
          </w:tcPr>
          <w:p w14:paraId="2A674037" w14:textId="77777777" w:rsidR="00124EAD" w:rsidRDefault="00124EAD" w:rsidP="00AF6E96">
            <w:pPr>
              <w:snapToGrid w:val="0"/>
              <w:rPr>
                <w:rFonts w:ascii="Meiryo UI" w:eastAsia="Meiryo UI" w:hAnsi="Meiryo UI"/>
              </w:rPr>
            </w:pPr>
            <w:r>
              <w:rPr>
                <w:rFonts w:ascii="Meiryo UI" w:eastAsia="Meiryo UI" w:hAnsi="Meiryo UI" w:hint="eastAsia"/>
              </w:rPr>
              <w:t>検温・マスク・飛沫対策</w:t>
            </w:r>
          </w:p>
          <w:p w14:paraId="74858E6B" w14:textId="77777777" w:rsidR="00124EAD" w:rsidRDefault="00124EAD" w:rsidP="00AF6E96">
            <w:pPr>
              <w:snapToGrid w:val="0"/>
              <w:rPr>
                <w:rFonts w:ascii="Meiryo UI" w:eastAsia="Meiryo UI" w:hAnsi="Meiryo UI"/>
              </w:rPr>
            </w:pPr>
            <w:r>
              <w:rPr>
                <w:rFonts w:ascii="Meiryo UI" w:eastAsia="Meiryo UI" w:hAnsi="Meiryo UI" w:hint="eastAsia"/>
              </w:rPr>
              <w:t>消毒作業　情報発信等</w:t>
            </w:r>
          </w:p>
          <w:p w14:paraId="267AE42D" w14:textId="6FC9CE1B" w:rsidR="00124EAD" w:rsidRDefault="00124EAD" w:rsidP="00AF6E96">
            <w:pPr>
              <w:snapToGrid w:val="0"/>
              <w:rPr>
                <w:rFonts w:ascii="Meiryo UI" w:eastAsia="Meiryo UI" w:hAnsi="Meiryo UI" w:hint="eastAsia"/>
              </w:rPr>
            </w:pPr>
            <w:r>
              <w:rPr>
                <w:rFonts w:ascii="Meiryo UI" w:eastAsia="Meiryo UI" w:hAnsi="Meiryo UI" w:hint="eastAsia"/>
              </w:rPr>
              <w:t>濃厚接触者・陽性者の対応</w:t>
            </w:r>
            <w:r w:rsidR="00782334">
              <w:rPr>
                <w:rFonts w:ascii="Meiryo UI" w:eastAsia="Meiryo UI" w:hAnsi="Meiryo UI" w:hint="eastAsia"/>
              </w:rPr>
              <w:t>の共有化</w:t>
            </w:r>
          </w:p>
        </w:tc>
      </w:tr>
    </w:tbl>
    <w:p w14:paraId="6A037547" w14:textId="12381D4E" w:rsidR="00891018" w:rsidRPr="0090068D" w:rsidRDefault="00891018" w:rsidP="0090068D">
      <w:pPr>
        <w:rPr>
          <w:rFonts w:ascii="Meiryo UI" w:eastAsia="Meiryo UI" w:hAnsi="Meiryo UI"/>
        </w:rPr>
      </w:pPr>
    </w:p>
    <w:sectPr w:rsidR="00891018" w:rsidRPr="0090068D" w:rsidSect="0090068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68D"/>
    <w:rsid w:val="00124EAD"/>
    <w:rsid w:val="001E67FF"/>
    <w:rsid w:val="0021473E"/>
    <w:rsid w:val="002C4E6A"/>
    <w:rsid w:val="003233DE"/>
    <w:rsid w:val="00505CA8"/>
    <w:rsid w:val="005062FF"/>
    <w:rsid w:val="0058342F"/>
    <w:rsid w:val="005D16C0"/>
    <w:rsid w:val="0060295C"/>
    <w:rsid w:val="00654EF4"/>
    <w:rsid w:val="006B0350"/>
    <w:rsid w:val="00736CE2"/>
    <w:rsid w:val="00782334"/>
    <w:rsid w:val="007E014E"/>
    <w:rsid w:val="00891018"/>
    <w:rsid w:val="0090068D"/>
    <w:rsid w:val="00963465"/>
    <w:rsid w:val="00A055D9"/>
    <w:rsid w:val="00A421E0"/>
    <w:rsid w:val="00AF6E96"/>
    <w:rsid w:val="00B31223"/>
    <w:rsid w:val="00C360B7"/>
    <w:rsid w:val="00D81A8E"/>
    <w:rsid w:val="00D873BA"/>
    <w:rsid w:val="00DC29A1"/>
    <w:rsid w:val="00DE1983"/>
    <w:rsid w:val="00DF7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F70189"/>
  <w15:chartTrackingRefBased/>
  <w15:docId w15:val="{0E3875D8-157A-4386-9B79-1C6F81F3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0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1</Pages>
  <Words>289</Words>
  <Characters>1650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一仁 土師</dc:creator>
  <cp:keywords/>
  <dc:description/>
  <cp:lastModifiedBy>はるみだい 保育園</cp:lastModifiedBy>
  <cp:revision>15</cp:revision>
  <dcterms:created xsi:type="dcterms:W3CDTF">2020-02-14T01:34:00Z</dcterms:created>
  <dcterms:modified xsi:type="dcterms:W3CDTF">2021-04-21T02:14:00Z</dcterms:modified>
</cp:coreProperties>
</file>